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449C9" w14:textId="2DF4C112" w:rsidR="00E82CC9" w:rsidRDefault="004D4E38">
      <w:r w:rsidRPr="004D4E38">
        <w:drawing>
          <wp:anchor distT="0" distB="0" distL="114300" distR="114300" simplePos="0" relativeHeight="251658240" behindDoc="1" locked="0" layoutInCell="1" allowOverlap="1" wp14:anchorId="219FAD34" wp14:editId="423B9C19">
            <wp:simplePos x="0" y="0"/>
            <wp:positionH relativeFrom="column">
              <wp:posOffset>0</wp:posOffset>
            </wp:positionH>
            <wp:positionV relativeFrom="paragraph">
              <wp:posOffset>-445770</wp:posOffset>
            </wp:positionV>
            <wp:extent cx="7733665" cy="10017125"/>
            <wp:effectExtent l="0" t="0" r="0" b="0"/>
            <wp:wrapTight wrapText="bothSides">
              <wp:wrapPolygon edited="0">
                <wp:start x="0" y="0"/>
                <wp:lineTo x="0" y="21566"/>
                <wp:lineTo x="21549" y="21566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3665" cy="1001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901DB" w14:textId="4BBF0161" w:rsidR="00E82CC9" w:rsidRDefault="004D4E38">
      <w:r w:rsidRPr="004D4E38">
        <w:lastRenderedPageBreak/>
        <w:drawing>
          <wp:anchor distT="0" distB="0" distL="114300" distR="114300" simplePos="0" relativeHeight="251659264" behindDoc="1" locked="0" layoutInCell="1" allowOverlap="1" wp14:anchorId="79A4B37C" wp14:editId="58883576">
            <wp:simplePos x="0" y="0"/>
            <wp:positionH relativeFrom="column">
              <wp:posOffset>0</wp:posOffset>
            </wp:positionH>
            <wp:positionV relativeFrom="paragraph">
              <wp:posOffset>-418324</wp:posOffset>
            </wp:positionV>
            <wp:extent cx="7768590" cy="10051273"/>
            <wp:effectExtent l="0" t="0" r="0" b="0"/>
            <wp:wrapTight wrapText="bothSides">
              <wp:wrapPolygon edited="0">
                <wp:start x="0" y="0"/>
                <wp:lineTo x="0" y="21575"/>
                <wp:lineTo x="21558" y="21575"/>
                <wp:lineTo x="215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590" cy="10051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D121F" w14:textId="24926401" w:rsidR="00E82CC9" w:rsidRPr="00E82CC9" w:rsidRDefault="004D4E38" w:rsidP="00E82CC9">
      <w:r w:rsidRPr="004D4E38">
        <w:lastRenderedPageBreak/>
        <w:drawing>
          <wp:anchor distT="0" distB="0" distL="114300" distR="114300" simplePos="0" relativeHeight="251658752" behindDoc="1" locked="0" layoutInCell="1" allowOverlap="1" wp14:anchorId="5B2A81CD" wp14:editId="77DB7A14">
            <wp:simplePos x="0" y="0"/>
            <wp:positionH relativeFrom="column">
              <wp:posOffset>0</wp:posOffset>
            </wp:positionH>
            <wp:positionV relativeFrom="paragraph">
              <wp:posOffset>-466090</wp:posOffset>
            </wp:positionV>
            <wp:extent cx="7778750" cy="10126345"/>
            <wp:effectExtent l="0" t="0" r="0" b="0"/>
            <wp:wrapTight wrapText="bothSides">
              <wp:wrapPolygon edited="0">
                <wp:start x="0" y="0"/>
                <wp:lineTo x="0" y="21577"/>
                <wp:lineTo x="21529" y="21577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0" cy="1012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263B1F6B" w14:textId="5C1912E5" w:rsidR="00AE762F" w:rsidRPr="00AE762F" w:rsidRDefault="00AE762F" w:rsidP="00AE762F">
      <w:pPr>
        <w:rPr>
          <w:rFonts w:ascii="Times New Roman" w:eastAsia="Times New Roman" w:hAnsi="Times New Roman" w:cs="Times New Roman"/>
          <w:sz w:val="20"/>
          <w:szCs w:val="20"/>
        </w:rPr>
      </w:pPr>
      <w:r w:rsidRPr="00AE762F">
        <w:rPr>
          <w:noProof/>
        </w:rPr>
        <w:lastRenderedPageBreak/>
        <w:drawing>
          <wp:anchor distT="0" distB="0" distL="114300" distR="114300" simplePos="0" relativeHeight="251633664" behindDoc="1" locked="0" layoutInCell="1" allowOverlap="1" wp14:anchorId="05711A2F" wp14:editId="0D1FC99E">
            <wp:simplePos x="0" y="0"/>
            <wp:positionH relativeFrom="column">
              <wp:posOffset>25400</wp:posOffset>
            </wp:positionH>
            <wp:positionV relativeFrom="paragraph">
              <wp:posOffset>-433705</wp:posOffset>
            </wp:positionV>
            <wp:extent cx="7731760" cy="10032365"/>
            <wp:effectExtent l="0" t="0" r="0" b="0"/>
            <wp:wrapTight wrapText="bothSides">
              <wp:wrapPolygon edited="0">
                <wp:start x="0" y="0"/>
                <wp:lineTo x="0" y="21574"/>
                <wp:lineTo x="21554" y="21574"/>
                <wp:lineTo x="21554" y="0"/>
                <wp:lineTo x="0" y="0"/>
              </wp:wrapPolygon>
            </wp:wrapTight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760" cy="1003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AE762F" w:rsidRPr="00AE762F">
      <w:headerReference w:type="default" r:id="rId11"/>
      <w:footerReference w:type="default" r:id="rId12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F21F0" w14:textId="77777777" w:rsidR="00E82CC9" w:rsidRDefault="00E82CC9" w:rsidP="00E82CC9">
      <w:r>
        <w:separator/>
      </w:r>
    </w:p>
  </w:endnote>
  <w:endnote w:type="continuationSeparator" w:id="0">
    <w:p w14:paraId="6FE9CB9D" w14:textId="77777777" w:rsidR="00E82CC9" w:rsidRDefault="00E82CC9" w:rsidP="00E8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e Gothic LT Std">
    <w:altName w:val="Trade Gothic LT Std"/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Std Bold">
    <w:altName w:val="Trade Gothic LT Std Bold"/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 Cn">
    <w:altName w:val="Trade Gothic LT Std Cn"/>
    <w:panose1 w:val="020B06060205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3047" w14:textId="77777777" w:rsidR="00282BB4" w:rsidRDefault="004D4E38">
    <w:pPr>
      <w:spacing w:line="14" w:lineRule="auto"/>
      <w:rPr>
        <w:sz w:val="20"/>
        <w:szCs w:val="20"/>
      </w:rPr>
    </w:pPr>
    <w:r>
      <w:pict w14:anchorId="687A930E"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181.65pt;margin-top:733.3pt;width:134.05pt;height:11pt;z-index:-251662848;mso-position-horizontal-relative:page;mso-position-vertical-relative:page" filled="f" stroked="f">
          <v:textbox style="mso-next-textbox:#_x0000_s2076" inset="0,0,0,0">
            <w:txbxContent>
              <w:p w14:paraId="266AD849" w14:textId="77777777" w:rsidR="00282BB4" w:rsidRDefault="00AE762F">
                <w:pPr>
                  <w:tabs>
                    <w:tab w:val="left" w:pos="1772"/>
                  </w:tabs>
                  <w:spacing w:line="206" w:lineRule="exact"/>
                  <w:ind w:left="20"/>
                  <w:rPr>
                    <w:rFonts w:ascii="Trade Gothic LT Std Cn" w:eastAsia="Trade Gothic LT Std Cn" w:hAnsi="Trade Gothic LT Std Cn" w:cs="Trade Gothic LT Std Cn"/>
                    <w:sz w:val="18"/>
                    <w:szCs w:val="18"/>
                  </w:rPr>
                </w:pPr>
                <w:r>
                  <w:rPr>
                    <w:rFonts w:ascii="Trade Gothic LT Std Cn"/>
                    <w:color w:val="007EA3"/>
                    <w:position w:val="3"/>
                    <w:sz w:val="10"/>
                    <w:u w:val="single" w:color="007EA3"/>
                  </w:rPr>
                  <w:t xml:space="preserve">OFFICE  </w:t>
                </w:r>
                <w:r>
                  <w:rPr>
                    <w:rFonts w:ascii="Trade Gothic LT Std Cn"/>
                    <w:color w:val="007EA3"/>
                    <w:spacing w:val="18"/>
                    <w:position w:val="3"/>
                    <w:sz w:val="10"/>
                    <w:u w:val="single" w:color="007EA3"/>
                  </w:rPr>
                  <w:t xml:space="preserve"> </w:t>
                </w:r>
                <w:r>
                  <w:rPr>
                    <w:rFonts w:ascii="Trade Gothic LT Std Cn"/>
                    <w:color w:val="007EA3"/>
                    <w:spacing w:val="-1"/>
                    <w:sz w:val="18"/>
                  </w:rPr>
                  <w:t>402.483.2511</w:t>
                </w:r>
                <w:r>
                  <w:rPr>
                    <w:rFonts w:ascii="Trade Gothic LT Std Cn"/>
                    <w:color w:val="007EA3"/>
                    <w:sz w:val="18"/>
                  </w:rPr>
                  <w:t xml:space="preserve">  </w:t>
                </w:r>
                <w:r>
                  <w:rPr>
                    <w:rFonts w:ascii="Trade Gothic LT Std Cn"/>
                    <w:color w:val="007EA3"/>
                    <w:spacing w:val="11"/>
                    <w:sz w:val="18"/>
                  </w:rPr>
                  <w:t xml:space="preserve"> </w:t>
                </w:r>
                <w:r>
                  <w:rPr>
                    <w:rFonts w:ascii="Trade Gothic LT Std Cn"/>
                    <w:color w:val="007EA3"/>
                    <w:sz w:val="18"/>
                  </w:rPr>
                  <w:t>\</w:t>
                </w:r>
                <w:r>
                  <w:rPr>
                    <w:rFonts w:ascii="Trade Gothic LT Std Cn"/>
                    <w:color w:val="007EA3"/>
                    <w:sz w:val="18"/>
                  </w:rPr>
                  <w:tab/>
                  <w:t>402.483.2513</w:t>
                </w:r>
              </w:p>
            </w:txbxContent>
          </v:textbox>
          <w10:wrap anchorx="page" anchory="page"/>
        </v:shape>
      </w:pict>
    </w:r>
    <w:r>
      <w:pict w14:anchorId="41687FC4">
        <v:shape id="_x0000_s2077" type="#_x0000_t202" style="position:absolute;margin-left:181.65pt;margin-top:734.85pt;width:85.6pt;height:31.4pt;z-index:-251660800;mso-position-horizontal-relative:page;mso-position-vertical-relative:page" filled="f" stroked="f">
          <v:textbox style="mso-next-textbox:#_x0000_s2077" inset="0,0,0,0">
            <w:txbxContent>
              <w:p w14:paraId="2C44EA0C" w14:textId="77777777" w:rsidR="00282BB4" w:rsidRDefault="00AE762F">
                <w:pPr>
                  <w:spacing w:before="10"/>
                  <w:ind w:right="18"/>
                  <w:jc w:val="right"/>
                  <w:rPr>
                    <w:rFonts w:ascii="Trade Gothic LT Std Cn" w:eastAsia="Trade Gothic LT Std Cn" w:hAnsi="Trade Gothic LT Std Cn" w:cs="Trade Gothic LT Std Cn"/>
                    <w:sz w:val="10"/>
                    <w:szCs w:val="10"/>
                  </w:rPr>
                </w:pPr>
                <w:r>
                  <w:rPr>
                    <w:rFonts w:ascii="Trade Gothic LT Std Cn"/>
                    <w:color w:val="007EA3"/>
                    <w:w w:val="105"/>
                    <w:sz w:val="10"/>
                    <w:u w:val="single" w:color="007EA3"/>
                  </w:rPr>
                  <w:t>FA</w:t>
                </w:r>
                <w:r>
                  <w:rPr>
                    <w:rFonts w:ascii="Trade Gothic LT Std Cn"/>
                    <w:color w:val="007EA3"/>
                    <w:spacing w:val="-20"/>
                    <w:w w:val="105"/>
                    <w:sz w:val="10"/>
                    <w:u w:val="single" w:color="007EA3"/>
                  </w:rPr>
                  <w:t xml:space="preserve"> </w:t>
                </w:r>
                <w:r>
                  <w:rPr>
                    <w:rFonts w:ascii="Trade Gothic LT Std Cn"/>
                    <w:color w:val="007EA3"/>
                    <w:w w:val="105"/>
                    <w:sz w:val="10"/>
                    <w:u w:val="single" w:color="007EA3"/>
                  </w:rPr>
                  <w:t>X</w:t>
                </w:r>
              </w:p>
              <w:p w14:paraId="6AD390D2" w14:textId="77777777" w:rsidR="00282BB4" w:rsidRDefault="004D4E38">
                <w:pPr>
                  <w:spacing w:before="77"/>
                  <w:ind w:right="36"/>
                  <w:jc w:val="right"/>
                  <w:rPr>
                    <w:rFonts w:ascii="Trade Gothic LT Std Cn" w:eastAsia="Trade Gothic LT Std Cn" w:hAnsi="Trade Gothic LT Std Cn" w:cs="Trade Gothic LT Std Cn"/>
                    <w:sz w:val="18"/>
                    <w:szCs w:val="18"/>
                  </w:rPr>
                </w:pPr>
                <w:hyperlink r:id="rId1">
                  <w:r w:rsidR="00AE762F">
                    <w:rPr>
                      <w:rFonts w:ascii="Trade Gothic LT Std Cn"/>
                      <w:color w:val="007EA3"/>
                      <w:spacing w:val="-1"/>
                      <w:sz w:val="18"/>
                    </w:rPr>
                    <w:t>nesc@nesafetycouncil.org</w:t>
                  </w:r>
                </w:hyperlink>
              </w:p>
              <w:p w14:paraId="5167A68C" w14:textId="77777777" w:rsidR="00282BB4" w:rsidRDefault="00AE762F">
                <w:pPr>
                  <w:spacing w:before="18"/>
                  <w:ind w:left="20"/>
                  <w:rPr>
                    <w:rFonts w:ascii="Trade Gothic LT Std Bold" w:eastAsia="Trade Gothic LT Std Bold" w:hAnsi="Trade Gothic LT Std Bold" w:cs="Trade Gothic LT Std Bold"/>
                    <w:sz w:val="15"/>
                    <w:szCs w:val="15"/>
                  </w:rPr>
                </w:pPr>
                <w:r>
                  <w:rPr>
                    <w:rFonts w:ascii="Trade Gothic LT Std Bold"/>
                    <w:b/>
                    <w:color w:val="007EA3"/>
                    <w:spacing w:val="2"/>
                    <w:sz w:val="15"/>
                  </w:rPr>
                  <w:t>n</w:t>
                </w:r>
                <w:r>
                  <w:rPr>
                    <w:rFonts w:ascii="Trade Gothic LT Std Bold"/>
                    <w:b/>
                    <w:color w:val="007EA3"/>
                    <w:spacing w:val="5"/>
                    <w:sz w:val="15"/>
                  </w:rPr>
                  <w:t>es</w:t>
                </w:r>
                <w:r>
                  <w:rPr>
                    <w:rFonts w:ascii="Trade Gothic LT Std Bold"/>
                    <w:b/>
                    <w:color w:val="007EA3"/>
                    <w:spacing w:val="4"/>
                    <w:sz w:val="15"/>
                  </w:rPr>
                  <w:t>a</w:t>
                </w:r>
                <w:r>
                  <w:rPr>
                    <w:rFonts w:ascii="Trade Gothic LT Std Bold"/>
                    <w:b/>
                    <w:color w:val="007EA3"/>
                    <w:spacing w:val="5"/>
                    <w:sz w:val="15"/>
                  </w:rPr>
                  <w:t>fe</w:t>
                </w:r>
                <w:r>
                  <w:rPr>
                    <w:rFonts w:ascii="Trade Gothic LT Std Bold"/>
                    <w:b/>
                    <w:color w:val="007EA3"/>
                    <w:spacing w:val="8"/>
                    <w:sz w:val="15"/>
                  </w:rPr>
                  <w:t>t</w:t>
                </w:r>
                <w:r>
                  <w:rPr>
                    <w:rFonts w:ascii="Trade Gothic LT Std Bold"/>
                    <w:b/>
                    <w:color w:val="007EA3"/>
                    <w:spacing w:val="3"/>
                    <w:sz w:val="15"/>
                  </w:rPr>
                  <w:t>yc</w:t>
                </w:r>
                <w:r>
                  <w:rPr>
                    <w:rFonts w:ascii="Trade Gothic LT Std Bold"/>
                    <w:b/>
                    <w:color w:val="007EA3"/>
                    <w:spacing w:val="2"/>
                    <w:sz w:val="15"/>
                  </w:rPr>
                  <w:t>oun</w:t>
                </w:r>
                <w:r>
                  <w:rPr>
                    <w:rFonts w:ascii="Trade Gothic LT Std Bold"/>
                    <w:b/>
                    <w:color w:val="007EA3"/>
                    <w:spacing w:val="1"/>
                    <w:sz w:val="15"/>
                  </w:rPr>
                  <w:t>c</w:t>
                </w:r>
                <w:r>
                  <w:rPr>
                    <w:rFonts w:ascii="Trade Gothic LT Std Bold"/>
                    <w:b/>
                    <w:color w:val="007EA3"/>
                    <w:sz w:val="15"/>
                  </w:rPr>
                  <w:t>i</w:t>
                </w:r>
                <w:r>
                  <w:rPr>
                    <w:rFonts w:ascii="Trade Gothic LT Std Bold"/>
                    <w:b/>
                    <w:color w:val="007EA3"/>
                    <w:spacing w:val="1"/>
                    <w:sz w:val="15"/>
                  </w:rPr>
                  <w:t>l.</w:t>
                </w:r>
                <w:r>
                  <w:rPr>
                    <w:rFonts w:ascii="Trade Gothic LT Std Bold"/>
                    <w:b/>
                    <w:color w:val="007EA3"/>
                    <w:spacing w:val="3"/>
                    <w:sz w:val="15"/>
                  </w:rPr>
                  <w:t>o</w:t>
                </w:r>
                <w:r>
                  <w:rPr>
                    <w:rFonts w:ascii="Trade Gothic LT Std Bold"/>
                    <w:b/>
                    <w:color w:val="007EA3"/>
                    <w:spacing w:val="5"/>
                    <w:sz w:val="15"/>
                  </w:rPr>
                  <w:t>r</w:t>
                </w:r>
                <w:r>
                  <w:rPr>
                    <w:rFonts w:ascii="Trade Gothic LT Std Bold"/>
                    <w:b/>
                    <w:color w:val="007EA3"/>
                    <w:sz w:val="15"/>
                  </w:rPr>
                  <w:t>g</w:t>
                </w:r>
              </w:p>
            </w:txbxContent>
          </v:textbox>
          <w10:wrap anchorx="page" anchory="page"/>
        </v:shape>
      </w:pict>
    </w:r>
  </w:p>
  <w:p w14:paraId="12A14C5C" w14:textId="77777777" w:rsidR="009E6F77" w:rsidRDefault="009E6F77"/>
  <w:p w14:paraId="427535D1" w14:textId="50FB1B25" w:rsidR="00282BB4" w:rsidRDefault="004D4E38">
    <w:pPr>
      <w:spacing w:line="14" w:lineRule="auto"/>
      <w:rPr>
        <w:sz w:val="20"/>
        <w:szCs w:val="20"/>
      </w:rPr>
    </w:pPr>
    <w:r>
      <w:pict w14:anchorId="7E5617A2">
        <v:shape id="_x0000_s2167" type="#_x0000_t202" style="position:absolute;margin-left:537.95pt;margin-top:720.7pt;width:39.35pt;height:14pt;z-index:-251664896;mso-position-horizontal-relative:page;mso-position-vertical-relative:page" filled="f" stroked="f">
          <v:textbox inset="0,0,0,0">
            <w:txbxContent>
              <w:p w14:paraId="377ADA94" w14:textId="77777777" w:rsidR="00282BB4" w:rsidRDefault="00AE762F">
                <w:pPr>
                  <w:pStyle w:val="BodyText"/>
                  <w:spacing w:line="268" w:lineRule="exact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7D599D0">
        <v:shape id="_x0000_s2075" type="#_x0000_t202" style="position:absolute;margin-left:35pt;margin-top:733.3pt;width:94.85pt;height:23pt;z-index:-251663872;mso-position-horizontal-relative:page;mso-position-vertical-relative:page" filled="f" stroked="f">
          <v:textbox style="mso-next-textbox:#_x0000_s2075" inset="0,0,0,0">
            <w:txbxContent>
              <w:p w14:paraId="5F595BA0" w14:textId="77777777" w:rsidR="00282BB4" w:rsidRDefault="00AE762F">
                <w:pPr>
                  <w:spacing w:line="206" w:lineRule="exact"/>
                  <w:ind w:left="20"/>
                  <w:rPr>
                    <w:rFonts w:ascii="Trade Gothic LT Std Cn" w:eastAsia="Trade Gothic LT Std Cn" w:hAnsi="Trade Gothic LT Std Cn" w:cs="Trade Gothic LT Std Cn"/>
                    <w:sz w:val="18"/>
                    <w:szCs w:val="18"/>
                  </w:rPr>
                </w:pPr>
                <w:r>
                  <w:rPr>
                    <w:rFonts w:ascii="Trade Gothic LT Std Cn"/>
                    <w:color w:val="007EA3"/>
                    <w:spacing w:val="-3"/>
                    <w:sz w:val="18"/>
                  </w:rPr>
                  <w:t>3270</w:t>
                </w:r>
                <w:r>
                  <w:rPr>
                    <w:rFonts w:ascii="Trade Gothic LT Std Cn"/>
                    <w:color w:val="007EA3"/>
                    <w:spacing w:val="-2"/>
                    <w:sz w:val="18"/>
                  </w:rPr>
                  <w:t xml:space="preserve"> </w:t>
                </w:r>
                <w:r>
                  <w:rPr>
                    <w:rFonts w:ascii="Trade Gothic LT Std Cn"/>
                    <w:color w:val="007EA3"/>
                    <w:spacing w:val="-1"/>
                    <w:sz w:val="18"/>
                  </w:rPr>
                  <w:t>Folkways</w:t>
                </w:r>
                <w:r>
                  <w:rPr>
                    <w:rFonts w:ascii="Trade Gothic LT Std Cn"/>
                    <w:color w:val="007EA3"/>
                    <w:spacing w:val="-2"/>
                    <w:sz w:val="18"/>
                  </w:rPr>
                  <w:t xml:space="preserve"> Blvd., </w:t>
                </w:r>
                <w:r>
                  <w:rPr>
                    <w:rFonts w:ascii="Trade Gothic LT Std Cn"/>
                    <w:color w:val="007EA3"/>
                    <w:sz w:val="18"/>
                  </w:rPr>
                  <w:t>Ste.</w:t>
                </w:r>
                <w:r>
                  <w:rPr>
                    <w:rFonts w:ascii="Trade Gothic LT Std Cn"/>
                    <w:color w:val="007EA3"/>
                    <w:spacing w:val="-2"/>
                    <w:sz w:val="18"/>
                  </w:rPr>
                  <w:t xml:space="preserve"> </w:t>
                </w:r>
                <w:r>
                  <w:rPr>
                    <w:rFonts w:ascii="Trade Gothic LT Std Cn"/>
                    <w:color w:val="007EA3"/>
                    <w:spacing w:val="-3"/>
                    <w:sz w:val="18"/>
                  </w:rPr>
                  <w:t>201</w:t>
                </w:r>
              </w:p>
              <w:p w14:paraId="021CED9C" w14:textId="77777777" w:rsidR="00282BB4" w:rsidRDefault="00AE762F">
                <w:pPr>
                  <w:spacing w:before="30"/>
                  <w:ind w:left="20"/>
                  <w:rPr>
                    <w:rFonts w:ascii="Trade Gothic LT Std Cn" w:eastAsia="Trade Gothic LT Std Cn" w:hAnsi="Trade Gothic LT Std Cn" w:cs="Trade Gothic LT Std Cn"/>
                    <w:sz w:val="18"/>
                    <w:szCs w:val="18"/>
                  </w:rPr>
                </w:pPr>
                <w:r>
                  <w:rPr>
                    <w:rFonts w:ascii="Trade Gothic LT Std Cn"/>
                    <w:color w:val="007EA3"/>
                    <w:spacing w:val="-2"/>
                    <w:sz w:val="18"/>
                  </w:rPr>
                  <w:t xml:space="preserve">Lincoln, </w:t>
                </w:r>
                <w:r>
                  <w:rPr>
                    <w:rFonts w:ascii="Trade Gothic LT Std Cn"/>
                    <w:color w:val="007EA3"/>
                    <w:spacing w:val="1"/>
                    <w:sz w:val="18"/>
                  </w:rPr>
                  <w:t>NE</w:t>
                </w:r>
                <w:r>
                  <w:rPr>
                    <w:rFonts w:ascii="Trade Gothic LT Std Cn"/>
                    <w:color w:val="007EA3"/>
                    <w:spacing w:val="-2"/>
                    <w:sz w:val="18"/>
                  </w:rPr>
                  <w:t xml:space="preserve"> </w:t>
                </w:r>
                <w:r>
                  <w:rPr>
                    <w:rFonts w:ascii="Trade Gothic LT Std Cn"/>
                    <w:color w:val="007EA3"/>
                    <w:spacing w:val="-1"/>
                    <w:sz w:val="18"/>
                  </w:rPr>
                  <w:t>68504-1264</w:t>
                </w:r>
              </w:p>
            </w:txbxContent>
          </v:textbox>
          <w10:wrap anchorx="page" anchory="page"/>
        </v:shape>
      </w:pict>
    </w:r>
    <w:r>
      <w:pict w14:anchorId="687A930E">
        <v:shape id="_x0000_s2166" type="#_x0000_t202" style="position:absolute;margin-left:181.65pt;margin-top:733.3pt;width:134.05pt;height:11pt;z-index:-251661824;mso-position-horizontal-relative:page;mso-position-vertical-relative:page" filled="f" stroked="f">
          <v:textbox inset="0,0,0,0">
            <w:txbxContent>
              <w:p w14:paraId="0CF36B8F" w14:textId="77777777" w:rsidR="00282BB4" w:rsidRDefault="00AE762F">
                <w:pPr>
                  <w:tabs>
                    <w:tab w:val="left" w:pos="1772"/>
                  </w:tabs>
                  <w:spacing w:line="206" w:lineRule="exact"/>
                  <w:ind w:left="20"/>
                  <w:rPr>
                    <w:rFonts w:ascii="Trade Gothic LT Std Cn" w:eastAsia="Trade Gothic LT Std Cn" w:hAnsi="Trade Gothic LT Std Cn" w:cs="Trade Gothic LT Std Cn"/>
                    <w:sz w:val="18"/>
                    <w:szCs w:val="18"/>
                  </w:rPr>
                </w:pPr>
                <w:r>
                  <w:rPr>
                    <w:rFonts w:ascii="Trade Gothic LT Std Cn"/>
                    <w:color w:val="007EA3"/>
                    <w:position w:val="3"/>
                    <w:sz w:val="10"/>
                    <w:u w:val="single" w:color="007EA3"/>
                  </w:rPr>
                  <w:t xml:space="preserve">OFFICE  </w:t>
                </w:r>
                <w:r>
                  <w:rPr>
                    <w:rFonts w:ascii="Trade Gothic LT Std Cn"/>
                    <w:color w:val="007EA3"/>
                    <w:spacing w:val="18"/>
                    <w:position w:val="3"/>
                    <w:sz w:val="10"/>
                    <w:u w:val="single" w:color="007EA3"/>
                  </w:rPr>
                  <w:t xml:space="preserve"> </w:t>
                </w:r>
                <w:r>
                  <w:rPr>
                    <w:rFonts w:ascii="Trade Gothic LT Std Cn"/>
                    <w:color w:val="007EA3"/>
                    <w:spacing w:val="-1"/>
                    <w:sz w:val="18"/>
                  </w:rPr>
                  <w:t>402.483.2511</w:t>
                </w:r>
                <w:r>
                  <w:rPr>
                    <w:rFonts w:ascii="Trade Gothic LT Std Cn"/>
                    <w:color w:val="007EA3"/>
                    <w:sz w:val="18"/>
                  </w:rPr>
                  <w:t xml:space="preserve">  </w:t>
                </w:r>
                <w:r>
                  <w:rPr>
                    <w:rFonts w:ascii="Trade Gothic LT Std Cn"/>
                    <w:color w:val="007EA3"/>
                    <w:spacing w:val="11"/>
                    <w:sz w:val="18"/>
                  </w:rPr>
                  <w:t xml:space="preserve"> </w:t>
                </w:r>
                <w:r>
                  <w:rPr>
                    <w:rFonts w:ascii="Trade Gothic LT Std Cn"/>
                    <w:color w:val="007EA3"/>
                    <w:sz w:val="18"/>
                  </w:rPr>
                  <w:t>\</w:t>
                </w:r>
                <w:r>
                  <w:rPr>
                    <w:rFonts w:ascii="Trade Gothic LT Std Cn"/>
                    <w:color w:val="007EA3"/>
                    <w:sz w:val="18"/>
                  </w:rPr>
                  <w:tab/>
                  <w:t>402.483.2513</w:t>
                </w:r>
              </w:p>
            </w:txbxContent>
          </v:textbox>
          <w10:wrap anchorx="page" anchory="page"/>
        </v:shape>
      </w:pict>
    </w:r>
    <w:r>
      <w:pict w14:anchorId="41687FC4">
        <v:shape id="_x0000_s2165" type="#_x0000_t202" style="position:absolute;margin-left:181.65pt;margin-top:734.85pt;width:85.6pt;height:31.4pt;z-index:-251659776;mso-position-horizontal-relative:page;mso-position-vertical-relative:page" filled="f" stroked="f">
          <v:textbox inset="0,0,0,0">
            <w:txbxContent>
              <w:p w14:paraId="2D2D56A7" w14:textId="77777777" w:rsidR="00282BB4" w:rsidRDefault="00AE762F">
                <w:pPr>
                  <w:spacing w:before="10"/>
                  <w:ind w:right="18"/>
                  <w:jc w:val="right"/>
                  <w:rPr>
                    <w:rFonts w:ascii="Trade Gothic LT Std Cn" w:eastAsia="Trade Gothic LT Std Cn" w:hAnsi="Trade Gothic LT Std Cn" w:cs="Trade Gothic LT Std Cn"/>
                    <w:sz w:val="10"/>
                    <w:szCs w:val="10"/>
                  </w:rPr>
                </w:pPr>
                <w:r>
                  <w:rPr>
                    <w:rFonts w:ascii="Trade Gothic LT Std Cn"/>
                    <w:color w:val="007EA3"/>
                    <w:w w:val="105"/>
                    <w:sz w:val="10"/>
                    <w:u w:val="single" w:color="007EA3"/>
                  </w:rPr>
                  <w:t>FA</w:t>
                </w:r>
                <w:r>
                  <w:rPr>
                    <w:rFonts w:ascii="Trade Gothic LT Std Cn"/>
                    <w:color w:val="007EA3"/>
                    <w:spacing w:val="-20"/>
                    <w:w w:val="105"/>
                    <w:sz w:val="10"/>
                    <w:u w:val="single" w:color="007EA3"/>
                  </w:rPr>
                  <w:t xml:space="preserve"> </w:t>
                </w:r>
                <w:r>
                  <w:rPr>
                    <w:rFonts w:ascii="Trade Gothic LT Std Cn"/>
                    <w:color w:val="007EA3"/>
                    <w:w w:val="105"/>
                    <w:sz w:val="10"/>
                    <w:u w:val="single" w:color="007EA3"/>
                  </w:rPr>
                  <w:t>X</w:t>
                </w:r>
              </w:p>
              <w:p w14:paraId="3F620DB9" w14:textId="77777777" w:rsidR="00282BB4" w:rsidRDefault="004D4E38">
                <w:pPr>
                  <w:spacing w:before="77"/>
                  <w:ind w:right="36"/>
                  <w:jc w:val="right"/>
                  <w:rPr>
                    <w:rFonts w:ascii="Trade Gothic LT Std Cn" w:eastAsia="Trade Gothic LT Std Cn" w:hAnsi="Trade Gothic LT Std Cn" w:cs="Trade Gothic LT Std Cn"/>
                    <w:sz w:val="18"/>
                    <w:szCs w:val="18"/>
                  </w:rPr>
                </w:pPr>
                <w:hyperlink r:id="rId2">
                  <w:r w:rsidR="00AE762F">
                    <w:rPr>
                      <w:rFonts w:ascii="Trade Gothic LT Std Cn"/>
                      <w:color w:val="007EA3"/>
                      <w:spacing w:val="-1"/>
                      <w:sz w:val="18"/>
                    </w:rPr>
                    <w:t>nesc@nesafetycouncil.org</w:t>
                  </w:r>
                </w:hyperlink>
              </w:p>
              <w:p w14:paraId="2FB54FDE" w14:textId="77777777" w:rsidR="00282BB4" w:rsidRDefault="00AE762F">
                <w:pPr>
                  <w:spacing w:before="18"/>
                  <w:ind w:left="20"/>
                  <w:rPr>
                    <w:rFonts w:ascii="Trade Gothic LT Std Bold" w:eastAsia="Trade Gothic LT Std Bold" w:hAnsi="Trade Gothic LT Std Bold" w:cs="Trade Gothic LT Std Bold"/>
                    <w:sz w:val="15"/>
                    <w:szCs w:val="15"/>
                  </w:rPr>
                </w:pPr>
                <w:r>
                  <w:rPr>
                    <w:rFonts w:ascii="Trade Gothic LT Std Bold"/>
                    <w:b/>
                    <w:color w:val="007EA3"/>
                    <w:spacing w:val="2"/>
                    <w:sz w:val="15"/>
                  </w:rPr>
                  <w:t>n</w:t>
                </w:r>
                <w:r>
                  <w:rPr>
                    <w:rFonts w:ascii="Trade Gothic LT Std Bold"/>
                    <w:b/>
                    <w:color w:val="007EA3"/>
                    <w:spacing w:val="5"/>
                    <w:sz w:val="15"/>
                  </w:rPr>
                  <w:t>es</w:t>
                </w:r>
                <w:r>
                  <w:rPr>
                    <w:rFonts w:ascii="Trade Gothic LT Std Bold"/>
                    <w:b/>
                    <w:color w:val="007EA3"/>
                    <w:spacing w:val="4"/>
                    <w:sz w:val="15"/>
                  </w:rPr>
                  <w:t>a</w:t>
                </w:r>
                <w:r>
                  <w:rPr>
                    <w:rFonts w:ascii="Trade Gothic LT Std Bold"/>
                    <w:b/>
                    <w:color w:val="007EA3"/>
                    <w:spacing w:val="5"/>
                    <w:sz w:val="15"/>
                  </w:rPr>
                  <w:t>fe</w:t>
                </w:r>
                <w:r>
                  <w:rPr>
                    <w:rFonts w:ascii="Trade Gothic LT Std Bold"/>
                    <w:b/>
                    <w:color w:val="007EA3"/>
                    <w:spacing w:val="8"/>
                    <w:sz w:val="15"/>
                  </w:rPr>
                  <w:t>t</w:t>
                </w:r>
                <w:r>
                  <w:rPr>
                    <w:rFonts w:ascii="Trade Gothic LT Std Bold"/>
                    <w:b/>
                    <w:color w:val="007EA3"/>
                    <w:spacing w:val="3"/>
                    <w:sz w:val="15"/>
                  </w:rPr>
                  <w:t>yc</w:t>
                </w:r>
                <w:r>
                  <w:rPr>
                    <w:rFonts w:ascii="Trade Gothic LT Std Bold"/>
                    <w:b/>
                    <w:color w:val="007EA3"/>
                    <w:spacing w:val="2"/>
                    <w:sz w:val="15"/>
                  </w:rPr>
                  <w:t>oun</w:t>
                </w:r>
                <w:r>
                  <w:rPr>
                    <w:rFonts w:ascii="Trade Gothic LT Std Bold"/>
                    <w:b/>
                    <w:color w:val="007EA3"/>
                    <w:spacing w:val="1"/>
                    <w:sz w:val="15"/>
                  </w:rPr>
                  <w:t>c</w:t>
                </w:r>
                <w:r>
                  <w:rPr>
                    <w:rFonts w:ascii="Trade Gothic LT Std Bold"/>
                    <w:b/>
                    <w:color w:val="007EA3"/>
                    <w:sz w:val="15"/>
                  </w:rPr>
                  <w:t>i</w:t>
                </w:r>
                <w:r>
                  <w:rPr>
                    <w:rFonts w:ascii="Trade Gothic LT Std Bold"/>
                    <w:b/>
                    <w:color w:val="007EA3"/>
                    <w:spacing w:val="1"/>
                    <w:sz w:val="15"/>
                  </w:rPr>
                  <w:t>l.</w:t>
                </w:r>
                <w:r>
                  <w:rPr>
                    <w:rFonts w:ascii="Trade Gothic LT Std Bold"/>
                    <w:b/>
                    <w:color w:val="007EA3"/>
                    <w:spacing w:val="3"/>
                    <w:sz w:val="15"/>
                  </w:rPr>
                  <w:t>o</w:t>
                </w:r>
                <w:r>
                  <w:rPr>
                    <w:rFonts w:ascii="Trade Gothic LT Std Bold"/>
                    <w:b/>
                    <w:color w:val="007EA3"/>
                    <w:spacing w:val="5"/>
                    <w:sz w:val="15"/>
                  </w:rPr>
                  <w:t>r</w:t>
                </w:r>
                <w:r>
                  <w:rPr>
                    <w:rFonts w:ascii="Trade Gothic LT Std Bold"/>
                    <w:b/>
                    <w:color w:val="007EA3"/>
                    <w:sz w:val="15"/>
                  </w:rPr>
                  <w:t>g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01A7B" w14:textId="77777777" w:rsidR="00E82CC9" w:rsidRDefault="00E82CC9" w:rsidP="00E82CC9">
      <w:r>
        <w:separator/>
      </w:r>
    </w:p>
  </w:footnote>
  <w:footnote w:type="continuationSeparator" w:id="0">
    <w:p w14:paraId="5E6A0685" w14:textId="77777777" w:rsidR="00E82CC9" w:rsidRDefault="00E82CC9" w:rsidP="00E82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C6E52" w14:textId="100E75F8" w:rsidR="00282BB4" w:rsidRDefault="004D4E38">
    <w:pPr>
      <w:spacing w:line="14" w:lineRule="auto"/>
      <w:rPr>
        <w:sz w:val="20"/>
        <w:szCs w:val="20"/>
      </w:rPr>
    </w:pPr>
    <w:r>
      <w:pict w14:anchorId="077437F4">
        <v:group id="_x0000_s2070" style="position:absolute;margin-left:182.65pt;margin-top:734.9pt;width:13.55pt;height:.1pt;z-index:-251667968;mso-position-horizontal-relative:page;mso-position-vertical-relative:page" coordorigin="3653,14698" coordsize="271,2">
          <v:shape id="_x0000_s2071" style="position:absolute;left:3653;top:14698;width:271;height:2" coordorigin="3653,14698" coordsize="271,0" path="m3653,14698r271,e" filled="f" strokecolor="#007ea3" strokeweight=".35pt">
            <v:path arrowok="t"/>
          </v:shape>
          <w10:wrap anchorx="page" anchory="page"/>
        </v:group>
      </w:pict>
    </w:r>
    <w:r>
      <w:pict w14:anchorId="10934F4E">
        <v:group id="_x0000_s2072" style="position:absolute;margin-left:259.2pt;margin-top:734.9pt;width:7.05pt;height:.1pt;z-index:-251666944;mso-position-horizontal-relative:page;mso-position-vertical-relative:page" coordorigin="5184,14698" coordsize="141,2">
          <v:shape id="_x0000_s2073" style="position:absolute;left:5184;top:14698;width:141;height:2" coordorigin="5184,14698" coordsize="141,0" path="m5184,14698r141,e" filled="f" strokecolor="#007ea3" strokeweight=".35pt">
            <v:path arrowok="t"/>
          </v:shape>
          <w10:wrap anchorx="page" anchory="page"/>
        </v:group>
      </w:pict>
    </w:r>
    <w:r>
      <w:pict w14:anchorId="7E5617A2"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37.95pt;margin-top:720.7pt;width:39.35pt;height:14pt;z-index:-251665920;mso-position-horizontal-relative:page;mso-position-vertical-relative:page" filled="f" stroked="f">
          <v:textbox style="mso-next-textbox:#_x0000_s2074" inset="0,0,0,0">
            <w:txbxContent>
              <w:p w14:paraId="60FA4975" w14:textId="77777777" w:rsidR="00282BB4" w:rsidRDefault="00AE762F">
                <w:pPr>
                  <w:pStyle w:val="BodyText"/>
                  <w:spacing w:line="268" w:lineRule="exact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FF2"/>
    <w:multiLevelType w:val="hybridMultilevel"/>
    <w:tmpl w:val="74A0B710"/>
    <w:lvl w:ilvl="0" w:tplc="974E2D70">
      <w:start w:val="2"/>
      <w:numFmt w:val="decimal"/>
      <w:lvlText w:val="%1-"/>
      <w:lvlJc w:val="left"/>
      <w:pPr>
        <w:ind w:left="1346" w:hanging="227"/>
      </w:pPr>
      <w:rPr>
        <w:rFonts w:ascii="Trade Gothic LT Std" w:eastAsia="Trade Gothic LT Std" w:hAnsi="Trade Gothic LT Std" w:hint="default"/>
        <w:sz w:val="24"/>
        <w:szCs w:val="24"/>
      </w:rPr>
    </w:lvl>
    <w:lvl w:ilvl="1" w:tplc="A86E37D6">
      <w:start w:val="1"/>
      <w:numFmt w:val="bullet"/>
      <w:lvlText w:val="•"/>
      <w:lvlJc w:val="left"/>
      <w:pPr>
        <w:ind w:left="1480" w:hanging="270"/>
      </w:pPr>
      <w:rPr>
        <w:rFonts w:ascii="Trade Gothic LT Std" w:eastAsia="Trade Gothic LT Std" w:hAnsi="Trade Gothic LT Std" w:hint="default"/>
        <w:sz w:val="24"/>
        <w:szCs w:val="24"/>
      </w:rPr>
    </w:lvl>
    <w:lvl w:ilvl="2" w:tplc="77603E08">
      <w:start w:val="1"/>
      <w:numFmt w:val="bullet"/>
      <w:lvlText w:val="•"/>
      <w:lvlJc w:val="left"/>
      <w:pPr>
        <w:ind w:left="2675" w:hanging="270"/>
      </w:pPr>
      <w:rPr>
        <w:rFonts w:hint="default"/>
      </w:rPr>
    </w:lvl>
    <w:lvl w:ilvl="3" w:tplc="3C74AFBE">
      <w:start w:val="1"/>
      <w:numFmt w:val="bullet"/>
      <w:lvlText w:val="•"/>
      <w:lvlJc w:val="left"/>
      <w:pPr>
        <w:ind w:left="3871" w:hanging="270"/>
      </w:pPr>
      <w:rPr>
        <w:rFonts w:hint="default"/>
      </w:rPr>
    </w:lvl>
    <w:lvl w:ilvl="4" w:tplc="A1DA9348">
      <w:start w:val="1"/>
      <w:numFmt w:val="bullet"/>
      <w:lvlText w:val="•"/>
      <w:lvlJc w:val="left"/>
      <w:pPr>
        <w:ind w:left="5066" w:hanging="270"/>
      </w:pPr>
      <w:rPr>
        <w:rFonts w:hint="default"/>
      </w:rPr>
    </w:lvl>
    <w:lvl w:ilvl="5" w:tplc="9B10243C">
      <w:start w:val="1"/>
      <w:numFmt w:val="bullet"/>
      <w:lvlText w:val="•"/>
      <w:lvlJc w:val="left"/>
      <w:pPr>
        <w:ind w:left="6262" w:hanging="270"/>
      </w:pPr>
      <w:rPr>
        <w:rFonts w:hint="default"/>
      </w:rPr>
    </w:lvl>
    <w:lvl w:ilvl="6" w:tplc="8AE62DDC">
      <w:start w:val="1"/>
      <w:numFmt w:val="bullet"/>
      <w:lvlText w:val="•"/>
      <w:lvlJc w:val="left"/>
      <w:pPr>
        <w:ind w:left="7457" w:hanging="270"/>
      </w:pPr>
      <w:rPr>
        <w:rFonts w:hint="default"/>
      </w:rPr>
    </w:lvl>
    <w:lvl w:ilvl="7" w:tplc="BF3E20BC">
      <w:start w:val="1"/>
      <w:numFmt w:val="bullet"/>
      <w:lvlText w:val="•"/>
      <w:lvlJc w:val="left"/>
      <w:pPr>
        <w:ind w:left="8653" w:hanging="270"/>
      </w:pPr>
      <w:rPr>
        <w:rFonts w:hint="default"/>
      </w:rPr>
    </w:lvl>
    <w:lvl w:ilvl="8" w:tplc="56D830C2">
      <w:start w:val="1"/>
      <w:numFmt w:val="bullet"/>
      <w:lvlText w:val="•"/>
      <w:lvlJc w:val="left"/>
      <w:pPr>
        <w:ind w:left="9848" w:hanging="270"/>
      </w:pPr>
      <w:rPr>
        <w:rFonts w:hint="default"/>
      </w:rPr>
    </w:lvl>
  </w:abstractNum>
  <w:abstractNum w:abstractNumId="1" w15:restartNumberingAfterBreak="0">
    <w:nsid w:val="10C46A25"/>
    <w:multiLevelType w:val="hybridMultilevel"/>
    <w:tmpl w:val="C61462E2"/>
    <w:lvl w:ilvl="0" w:tplc="F852F622">
      <w:start w:val="7"/>
      <w:numFmt w:val="decimal"/>
      <w:lvlText w:val="%1."/>
      <w:lvlJc w:val="left"/>
      <w:pPr>
        <w:ind w:left="728" w:hanging="294"/>
      </w:pPr>
      <w:rPr>
        <w:rFonts w:ascii="Trade Gothic LT Std" w:eastAsia="Trade Gothic LT Std" w:hAnsi="Trade Gothic LT Std" w:hint="default"/>
        <w:b/>
        <w:bCs/>
        <w:sz w:val="24"/>
        <w:szCs w:val="24"/>
      </w:rPr>
    </w:lvl>
    <w:lvl w:ilvl="1" w:tplc="30CE9E2C">
      <w:start w:val="1"/>
      <w:numFmt w:val="bullet"/>
      <w:lvlText w:val="•"/>
      <w:lvlJc w:val="left"/>
      <w:pPr>
        <w:ind w:left="1880" w:hanging="294"/>
      </w:pPr>
      <w:rPr>
        <w:rFonts w:hint="default"/>
      </w:rPr>
    </w:lvl>
    <w:lvl w:ilvl="2" w:tplc="A3FED41A">
      <w:start w:val="1"/>
      <w:numFmt w:val="bullet"/>
      <w:lvlText w:val="•"/>
      <w:lvlJc w:val="left"/>
      <w:pPr>
        <w:ind w:left="3031" w:hanging="294"/>
      </w:pPr>
      <w:rPr>
        <w:rFonts w:hint="default"/>
      </w:rPr>
    </w:lvl>
    <w:lvl w:ilvl="3" w:tplc="763A1C8A">
      <w:start w:val="1"/>
      <w:numFmt w:val="bullet"/>
      <w:lvlText w:val="•"/>
      <w:lvlJc w:val="left"/>
      <w:pPr>
        <w:ind w:left="4182" w:hanging="294"/>
      </w:pPr>
      <w:rPr>
        <w:rFonts w:hint="default"/>
      </w:rPr>
    </w:lvl>
    <w:lvl w:ilvl="4" w:tplc="64F68640">
      <w:start w:val="1"/>
      <w:numFmt w:val="bullet"/>
      <w:lvlText w:val="•"/>
      <w:lvlJc w:val="left"/>
      <w:pPr>
        <w:ind w:left="5333" w:hanging="294"/>
      </w:pPr>
      <w:rPr>
        <w:rFonts w:hint="default"/>
      </w:rPr>
    </w:lvl>
    <w:lvl w:ilvl="5" w:tplc="AB626D18">
      <w:start w:val="1"/>
      <w:numFmt w:val="bullet"/>
      <w:lvlText w:val="•"/>
      <w:lvlJc w:val="left"/>
      <w:pPr>
        <w:ind w:left="6484" w:hanging="294"/>
      </w:pPr>
      <w:rPr>
        <w:rFonts w:hint="default"/>
      </w:rPr>
    </w:lvl>
    <w:lvl w:ilvl="6" w:tplc="9F1227F6">
      <w:start w:val="1"/>
      <w:numFmt w:val="bullet"/>
      <w:lvlText w:val="•"/>
      <w:lvlJc w:val="left"/>
      <w:pPr>
        <w:ind w:left="7635" w:hanging="294"/>
      </w:pPr>
      <w:rPr>
        <w:rFonts w:hint="default"/>
      </w:rPr>
    </w:lvl>
    <w:lvl w:ilvl="7" w:tplc="4DFC5290">
      <w:start w:val="1"/>
      <w:numFmt w:val="bullet"/>
      <w:lvlText w:val="•"/>
      <w:lvlJc w:val="left"/>
      <w:pPr>
        <w:ind w:left="8786" w:hanging="294"/>
      </w:pPr>
      <w:rPr>
        <w:rFonts w:hint="default"/>
      </w:rPr>
    </w:lvl>
    <w:lvl w:ilvl="8" w:tplc="E16455F8">
      <w:start w:val="1"/>
      <w:numFmt w:val="bullet"/>
      <w:lvlText w:val="•"/>
      <w:lvlJc w:val="left"/>
      <w:pPr>
        <w:ind w:left="9937" w:hanging="294"/>
      </w:pPr>
      <w:rPr>
        <w:rFonts w:hint="default"/>
      </w:rPr>
    </w:lvl>
  </w:abstractNum>
  <w:abstractNum w:abstractNumId="2" w15:restartNumberingAfterBreak="0">
    <w:nsid w:val="311110D2"/>
    <w:multiLevelType w:val="hybridMultilevel"/>
    <w:tmpl w:val="14CE8E3A"/>
    <w:lvl w:ilvl="0" w:tplc="B3B49628">
      <w:start w:val="1"/>
      <w:numFmt w:val="decimal"/>
      <w:lvlText w:val="%1."/>
      <w:lvlJc w:val="left"/>
      <w:pPr>
        <w:ind w:left="721" w:hanging="367"/>
      </w:pPr>
      <w:rPr>
        <w:rFonts w:ascii="Trade Gothic LT Std" w:eastAsia="Trade Gothic LT Std" w:hAnsi="Trade Gothic LT Std" w:hint="default"/>
        <w:b/>
        <w:bCs/>
        <w:sz w:val="24"/>
        <w:szCs w:val="24"/>
      </w:rPr>
    </w:lvl>
    <w:lvl w:ilvl="1" w:tplc="00621992">
      <w:start w:val="1"/>
      <w:numFmt w:val="bullet"/>
      <w:lvlText w:val="•"/>
      <w:lvlJc w:val="left"/>
      <w:pPr>
        <w:ind w:left="1873" w:hanging="367"/>
      </w:pPr>
      <w:rPr>
        <w:rFonts w:hint="default"/>
      </w:rPr>
    </w:lvl>
    <w:lvl w:ilvl="2" w:tplc="7FCE95BE">
      <w:start w:val="1"/>
      <w:numFmt w:val="bullet"/>
      <w:lvlText w:val="•"/>
      <w:lvlJc w:val="left"/>
      <w:pPr>
        <w:ind w:left="3025" w:hanging="367"/>
      </w:pPr>
      <w:rPr>
        <w:rFonts w:hint="default"/>
      </w:rPr>
    </w:lvl>
    <w:lvl w:ilvl="3" w:tplc="399A4A36">
      <w:start w:val="1"/>
      <w:numFmt w:val="bullet"/>
      <w:lvlText w:val="•"/>
      <w:lvlJc w:val="left"/>
      <w:pPr>
        <w:ind w:left="4177" w:hanging="367"/>
      </w:pPr>
      <w:rPr>
        <w:rFonts w:hint="default"/>
      </w:rPr>
    </w:lvl>
    <w:lvl w:ilvl="4" w:tplc="7D222656">
      <w:start w:val="1"/>
      <w:numFmt w:val="bullet"/>
      <w:lvlText w:val="•"/>
      <w:lvlJc w:val="left"/>
      <w:pPr>
        <w:ind w:left="5329" w:hanging="367"/>
      </w:pPr>
      <w:rPr>
        <w:rFonts w:hint="default"/>
      </w:rPr>
    </w:lvl>
    <w:lvl w:ilvl="5" w:tplc="1F6A7C36">
      <w:start w:val="1"/>
      <w:numFmt w:val="bullet"/>
      <w:lvlText w:val="•"/>
      <w:lvlJc w:val="left"/>
      <w:pPr>
        <w:ind w:left="6480" w:hanging="367"/>
      </w:pPr>
      <w:rPr>
        <w:rFonts w:hint="default"/>
      </w:rPr>
    </w:lvl>
    <w:lvl w:ilvl="6" w:tplc="8C6EC906">
      <w:start w:val="1"/>
      <w:numFmt w:val="bullet"/>
      <w:lvlText w:val="•"/>
      <w:lvlJc w:val="left"/>
      <w:pPr>
        <w:ind w:left="7632" w:hanging="367"/>
      </w:pPr>
      <w:rPr>
        <w:rFonts w:hint="default"/>
      </w:rPr>
    </w:lvl>
    <w:lvl w:ilvl="7" w:tplc="628E4C12">
      <w:start w:val="1"/>
      <w:numFmt w:val="bullet"/>
      <w:lvlText w:val="•"/>
      <w:lvlJc w:val="left"/>
      <w:pPr>
        <w:ind w:left="8784" w:hanging="367"/>
      </w:pPr>
      <w:rPr>
        <w:rFonts w:hint="default"/>
      </w:rPr>
    </w:lvl>
    <w:lvl w:ilvl="8" w:tplc="AA808D36">
      <w:start w:val="1"/>
      <w:numFmt w:val="bullet"/>
      <w:lvlText w:val="•"/>
      <w:lvlJc w:val="left"/>
      <w:pPr>
        <w:ind w:left="9936" w:hanging="367"/>
      </w:pPr>
      <w:rPr>
        <w:rFonts w:hint="default"/>
      </w:rPr>
    </w:lvl>
  </w:abstractNum>
  <w:abstractNum w:abstractNumId="3" w15:restartNumberingAfterBreak="0">
    <w:nsid w:val="3CCF1247"/>
    <w:multiLevelType w:val="hybridMultilevel"/>
    <w:tmpl w:val="A0EE79CE"/>
    <w:lvl w:ilvl="0" w:tplc="7A989AAC">
      <w:start w:val="1"/>
      <w:numFmt w:val="decimal"/>
      <w:lvlText w:val="%1."/>
      <w:lvlJc w:val="left"/>
      <w:pPr>
        <w:ind w:left="721" w:hanging="367"/>
      </w:pPr>
      <w:rPr>
        <w:rFonts w:ascii="Trade Gothic LT Std" w:eastAsia="Trade Gothic LT Std" w:hAnsi="Trade Gothic LT Std" w:hint="default"/>
        <w:b/>
        <w:bCs/>
        <w:sz w:val="24"/>
        <w:szCs w:val="24"/>
      </w:rPr>
    </w:lvl>
    <w:lvl w:ilvl="1" w:tplc="2D22C2C2">
      <w:start w:val="1"/>
      <w:numFmt w:val="bullet"/>
      <w:lvlText w:val="•"/>
      <w:lvlJc w:val="left"/>
      <w:pPr>
        <w:ind w:left="1873" w:hanging="367"/>
      </w:pPr>
      <w:rPr>
        <w:rFonts w:hint="default"/>
      </w:rPr>
    </w:lvl>
    <w:lvl w:ilvl="2" w:tplc="1D1C0BF2">
      <w:start w:val="1"/>
      <w:numFmt w:val="bullet"/>
      <w:lvlText w:val="•"/>
      <w:lvlJc w:val="left"/>
      <w:pPr>
        <w:ind w:left="3025" w:hanging="367"/>
      </w:pPr>
      <w:rPr>
        <w:rFonts w:hint="default"/>
      </w:rPr>
    </w:lvl>
    <w:lvl w:ilvl="3" w:tplc="99EED192">
      <w:start w:val="1"/>
      <w:numFmt w:val="bullet"/>
      <w:lvlText w:val="•"/>
      <w:lvlJc w:val="left"/>
      <w:pPr>
        <w:ind w:left="4177" w:hanging="367"/>
      </w:pPr>
      <w:rPr>
        <w:rFonts w:hint="default"/>
      </w:rPr>
    </w:lvl>
    <w:lvl w:ilvl="4" w:tplc="4B16EEBC">
      <w:start w:val="1"/>
      <w:numFmt w:val="bullet"/>
      <w:lvlText w:val="•"/>
      <w:lvlJc w:val="left"/>
      <w:pPr>
        <w:ind w:left="5329" w:hanging="367"/>
      </w:pPr>
      <w:rPr>
        <w:rFonts w:hint="default"/>
      </w:rPr>
    </w:lvl>
    <w:lvl w:ilvl="5" w:tplc="510A702A">
      <w:start w:val="1"/>
      <w:numFmt w:val="bullet"/>
      <w:lvlText w:val="•"/>
      <w:lvlJc w:val="left"/>
      <w:pPr>
        <w:ind w:left="6480" w:hanging="367"/>
      </w:pPr>
      <w:rPr>
        <w:rFonts w:hint="default"/>
      </w:rPr>
    </w:lvl>
    <w:lvl w:ilvl="6" w:tplc="5BAC70F4">
      <w:start w:val="1"/>
      <w:numFmt w:val="bullet"/>
      <w:lvlText w:val="•"/>
      <w:lvlJc w:val="left"/>
      <w:pPr>
        <w:ind w:left="7632" w:hanging="367"/>
      </w:pPr>
      <w:rPr>
        <w:rFonts w:hint="default"/>
      </w:rPr>
    </w:lvl>
    <w:lvl w:ilvl="7" w:tplc="C0EA4C8A">
      <w:start w:val="1"/>
      <w:numFmt w:val="bullet"/>
      <w:lvlText w:val="•"/>
      <w:lvlJc w:val="left"/>
      <w:pPr>
        <w:ind w:left="8784" w:hanging="367"/>
      </w:pPr>
      <w:rPr>
        <w:rFonts w:hint="default"/>
      </w:rPr>
    </w:lvl>
    <w:lvl w:ilvl="8" w:tplc="BFA21ABC">
      <w:start w:val="1"/>
      <w:numFmt w:val="bullet"/>
      <w:lvlText w:val="•"/>
      <w:lvlJc w:val="left"/>
      <w:pPr>
        <w:ind w:left="9936" w:hanging="367"/>
      </w:pPr>
      <w:rPr>
        <w:rFonts w:hint="default"/>
      </w:rPr>
    </w:lvl>
  </w:abstractNum>
  <w:abstractNum w:abstractNumId="4" w15:restartNumberingAfterBreak="0">
    <w:nsid w:val="4E990905"/>
    <w:multiLevelType w:val="hybridMultilevel"/>
    <w:tmpl w:val="4A16AF40"/>
    <w:lvl w:ilvl="0" w:tplc="D1C28ADC">
      <w:start w:val="5"/>
      <w:numFmt w:val="decimal"/>
      <w:lvlText w:val="%1."/>
      <w:lvlJc w:val="left"/>
      <w:pPr>
        <w:ind w:left="990" w:hanging="269"/>
      </w:pPr>
      <w:rPr>
        <w:rFonts w:ascii="Trade Gothic LT Std Bold" w:eastAsia="Trade Gothic LT Std Bold" w:hAnsi="Trade Gothic LT Std Bold" w:hint="default"/>
        <w:b/>
        <w:bCs/>
        <w:sz w:val="24"/>
        <w:szCs w:val="24"/>
      </w:rPr>
    </w:lvl>
    <w:lvl w:ilvl="1" w:tplc="BB24DF94">
      <w:start w:val="1"/>
      <w:numFmt w:val="bullet"/>
      <w:lvlText w:val="•"/>
      <w:lvlJc w:val="left"/>
      <w:pPr>
        <w:ind w:left="2115" w:hanging="269"/>
      </w:pPr>
      <w:rPr>
        <w:rFonts w:hint="default"/>
      </w:rPr>
    </w:lvl>
    <w:lvl w:ilvl="2" w:tplc="DF4C1D20">
      <w:start w:val="1"/>
      <w:numFmt w:val="bullet"/>
      <w:lvlText w:val="•"/>
      <w:lvlJc w:val="left"/>
      <w:pPr>
        <w:ind w:left="3240" w:hanging="269"/>
      </w:pPr>
      <w:rPr>
        <w:rFonts w:hint="default"/>
      </w:rPr>
    </w:lvl>
    <w:lvl w:ilvl="3" w:tplc="9E6890A6">
      <w:start w:val="1"/>
      <w:numFmt w:val="bullet"/>
      <w:lvlText w:val="•"/>
      <w:lvlJc w:val="left"/>
      <w:pPr>
        <w:ind w:left="4365" w:hanging="269"/>
      </w:pPr>
      <w:rPr>
        <w:rFonts w:hint="default"/>
      </w:rPr>
    </w:lvl>
    <w:lvl w:ilvl="4" w:tplc="D58CEB4A">
      <w:start w:val="1"/>
      <w:numFmt w:val="bullet"/>
      <w:lvlText w:val="•"/>
      <w:lvlJc w:val="left"/>
      <w:pPr>
        <w:ind w:left="5490" w:hanging="269"/>
      </w:pPr>
      <w:rPr>
        <w:rFonts w:hint="default"/>
      </w:rPr>
    </w:lvl>
    <w:lvl w:ilvl="5" w:tplc="FFE6DC4A">
      <w:start w:val="1"/>
      <w:numFmt w:val="bullet"/>
      <w:lvlText w:val="•"/>
      <w:lvlJc w:val="left"/>
      <w:pPr>
        <w:ind w:left="6615" w:hanging="269"/>
      </w:pPr>
      <w:rPr>
        <w:rFonts w:hint="default"/>
      </w:rPr>
    </w:lvl>
    <w:lvl w:ilvl="6" w:tplc="B060BFAC">
      <w:start w:val="1"/>
      <w:numFmt w:val="bullet"/>
      <w:lvlText w:val="•"/>
      <w:lvlJc w:val="left"/>
      <w:pPr>
        <w:ind w:left="7740" w:hanging="269"/>
      </w:pPr>
      <w:rPr>
        <w:rFonts w:hint="default"/>
      </w:rPr>
    </w:lvl>
    <w:lvl w:ilvl="7" w:tplc="E3B4158A">
      <w:start w:val="1"/>
      <w:numFmt w:val="bullet"/>
      <w:lvlText w:val="•"/>
      <w:lvlJc w:val="left"/>
      <w:pPr>
        <w:ind w:left="8865" w:hanging="269"/>
      </w:pPr>
      <w:rPr>
        <w:rFonts w:hint="default"/>
      </w:rPr>
    </w:lvl>
    <w:lvl w:ilvl="8" w:tplc="CCCE7A40">
      <w:start w:val="1"/>
      <w:numFmt w:val="bullet"/>
      <w:lvlText w:val="•"/>
      <w:lvlJc w:val="left"/>
      <w:pPr>
        <w:ind w:left="9990" w:hanging="269"/>
      </w:pPr>
      <w:rPr>
        <w:rFonts w:hint="default"/>
      </w:rPr>
    </w:lvl>
  </w:abstractNum>
  <w:abstractNum w:abstractNumId="5" w15:restartNumberingAfterBreak="0">
    <w:nsid w:val="5324658E"/>
    <w:multiLevelType w:val="hybridMultilevel"/>
    <w:tmpl w:val="76925A9E"/>
    <w:lvl w:ilvl="0" w:tplc="F3AA89DE">
      <w:start w:val="5"/>
      <w:numFmt w:val="decimal"/>
      <w:lvlText w:val="%1."/>
      <w:lvlJc w:val="left"/>
      <w:pPr>
        <w:ind w:left="990" w:hanging="269"/>
      </w:pPr>
      <w:rPr>
        <w:rFonts w:ascii="Trade Gothic LT Std Bold" w:eastAsia="Trade Gothic LT Std Bold" w:hAnsi="Trade Gothic LT Std Bold" w:hint="default"/>
        <w:b/>
        <w:bCs/>
        <w:sz w:val="24"/>
        <w:szCs w:val="24"/>
      </w:rPr>
    </w:lvl>
    <w:lvl w:ilvl="1" w:tplc="A9F0F5B0">
      <w:start w:val="1"/>
      <w:numFmt w:val="bullet"/>
      <w:lvlText w:val="•"/>
      <w:lvlJc w:val="left"/>
      <w:pPr>
        <w:ind w:left="2115" w:hanging="269"/>
      </w:pPr>
      <w:rPr>
        <w:rFonts w:hint="default"/>
      </w:rPr>
    </w:lvl>
    <w:lvl w:ilvl="2" w:tplc="15803026">
      <w:start w:val="1"/>
      <w:numFmt w:val="bullet"/>
      <w:lvlText w:val="•"/>
      <w:lvlJc w:val="left"/>
      <w:pPr>
        <w:ind w:left="3240" w:hanging="269"/>
      </w:pPr>
      <w:rPr>
        <w:rFonts w:hint="default"/>
      </w:rPr>
    </w:lvl>
    <w:lvl w:ilvl="3" w:tplc="8F2035F2">
      <w:start w:val="1"/>
      <w:numFmt w:val="bullet"/>
      <w:lvlText w:val="•"/>
      <w:lvlJc w:val="left"/>
      <w:pPr>
        <w:ind w:left="4365" w:hanging="269"/>
      </w:pPr>
      <w:rPr>
        <w:rFonts w:hint="default"/>
      </w:rPr>
    </w:lvl>
    <w:lvl w:ilvl="4" w:tplc="EF9E422A">
      <w:start w:val="1"/>
      <w:numFmt w:val="bullet"/>
      <w:lvlText w:val="•"/>
      <w:lvlJc w:val="left"/>
      <w:pPr>
        <w:ind w:left="5490" w:hanging="269"/>
      </w:pPr>
      <w:rPr>
        <w:rFonts w:hint="default"/>
      </w:rPr>
    </w:lvl>
    <w:lvl w:ilvl="5" w:tplc="C5BC459E">
      <w:start w:val="1"/>
      <w:numFmt w:val="bullet"/>
      <w:lvlText w:val="•"/>
      <w:lvlJc w:val="left"/>
      <w:pPr>
        <w:ind w:left="6615" w:hanging="269"/>
      </w:pPr>
      <w:rPr>
        <w:rFonts w:hint="default"/>
      </w:rPr>
    </w:lvl>
    <w:lvl w:ilvl="6" w:tplc="1DC42C7C">
      <w:start w:val="1"/>
      <w:numFmt w:val="bullet"/>
      <w:lvlText w:val="•"/>
      <w:lvlJc w:val="left"/>
      <w:pPr>
        <w:ind w:left="7740" w:hanging="269"/>
      </w:pPr>
      <w:rPr>
        <w:rFonts w:hint="default"/>
      </w:rPr>
    </w:lvl>
    <w:lvl w:ilvl="7" w:tplc="F424B5A2">
      <w:start w:val="1"/>
      <w:numFmt w:val="bullet"/>
      <w:lvlText w:val="•"/>
      <w:lvlJc w:val="left"/>
      <w:pPr>
        <w:ind w:left="8865" w:hanging="269"/>
      </w:pPr>
      <w:rPr>
        <w:rFonts w:hint="default"/>
      </w:rPr>
    </w:lvl>
    <w:lvl w:ilvl="8" w:tplc="BFAE2194">
      <w:start w:val="1"/>
      <w:numFmt w:val="bullet"/>
      <w:lvlText w:val="•"/>
      <w:lvlJc w:val="left"/>
      <w:pPr>
        <w:ind w:left="9990" w:hanging="269"/>
      </w:pPr>
      <w:rPr>
        <w:rFonts w:hint="default"/>
      </w:rPr>
    </w:lvl>
  </w:abstractNum>
  <w:abstractNum w:abstractNumId="6" w15:restartNumberingAfterBreak="0">
    <w:nsid w:val="55EB732B"/>
    <w:multiLevelType w:val="hybridMultilevel"/>
    <w:tmpl w:val="1068CA6E"/>
    <w:lvl w:ilvl="0" w:tplc="7E005BF6">
      <w:start w:val="7"/>
      <w:numFmt w:val="decimal"/>
      <w:lvlText w:val="%1."/>
      <w:lvlJc w:val="left"/>
      <w:pPr>
        <w:ind w:left="728" w:hanging="294"/>
      </w:pPr>
      <w:rPr>
        <w:rFonts w:ascii="Trade Gothic LT Std" w:eastAsia="Trade Gothic LT Std" w:hAnsi="Trade Gothic LT Std" w:hint="default"/>
        <w:b/>
        <w:bCs/>
        <w:sz w:val="24"/>
        <w:szCs w:val="24"/>
      </w:rPr>
    </w:lvl>
    <w:lvl w:ilvl="1" w:tplc="75B2B2A0">
      <w:start w:val="1"/>
      <w:numFmt w:val="bullet"/>
      <w:lvlText w:val="•"/>
      <w:lvlJc w:val="left"/>
      <w:pPr>
        <w:ind w:left="1880" w:hanging="294"/>
      </w:pPr>
      <w:rPr>
        <w:rFonts w:hint="default"/>
      </w:rPr>
    </w:lvl>
    <w:lvl w:ilvl="2" w:tplc="5B8C66DA">
      <w:start w:val="1"/>
      <w:numFmt w:val="bullet"/>
      <w:lvlText w:val="•"/>
      <w:lvlJc w:val="left"/>
      <w:pPr>
        <w:ind w:left="3031" w:hanging="294"/>
      </w:pPr>
      <w:rPr>
        <w:rFonts w:hint="default"/>
      </w:rPr>
    </w:lvl>
    <w:lvl w:ilvl="3" w:tplc="392238F0">
      <w:start w:val="1"/>
      <w:numFmt w:val="bullet"/>
      <w:lvlText w:val="•"/>
      <w:lvlJc w:val="left"/>
      <w:pPr>
        <w:ind w:left="4182" w:hanging="294"/>
      </w:pPr>
      <w:rPr>
        <w:rFonts w:hint="default"/>
      </w:rPr>
    </w:lvl>
    <w:lvl w:ilvl="4" w:tplc="A432A86E">
      <w:start w:val="1"/>
      <w:numFmt w:val="bullet"/>
      <w:lvlText w:val="•"/>
      <w:lvlJc w:val="left"/>
      <w:pPr>
        <w:ind w:left="5333" w:hanging="294"/>
      </w:pPr>
      <w:rPr>
        <w:rFonts w:hint="default"/>
      </w:rPr>
    </w:lvl>
    <w:lvl w:ilvl="5" w:tplc="2FFA0792">
      <w:start w:val="1"/>
      <w:numFmt w:val="bullet"/>
      <w:lvlText w:val="•"/>
      <w:lvlJc w:val="left"/>
      <w:pPr>
        <w:ind w:left="6484" w:hanging="294"/>
      </w:pPr>
      <w:rPr>
        <w:rFonts w:hint="default"/>
      </w:rPr>
    </w:lvl>
    <w:lvl w:ilvl="6" w:tplc="C3087B10">
      <w:start w:val="1"/>
      <w:numFmt w:val="bullet"/>
      <w:lvlText w:val="•"/>
      <w:lvlJc w:val="left"/>
      <w:pPr>
        <w:ind w:left="7635" w:hanging="294"/>
      </w:pPr>
      <w:rPr>
        <w:rFonts w:hint="default"/>
      </w:rPr>
    </w:lvl>
    <w:lvl w:ilvl="7" w:tplc="BB9CD4B6">
      <w:start w:val="1"/>
      <w:numFmt w:val="bullet"/>
      <w:lvlText w:val="•"/>
      <w:lvlJc w:val="left"/>
      <w:pPr>
        <w:ind w:left="8786" w:hanging="294"/>
      </w:pPr>
      <w:rPr>
        <w:rFonts w:hint="default"/>
      </w:rPr>
    </w:lvl>
    <w:lvl w:ilvl="8" w:tplc="04E8A1E0">
      <w:start w:val="1"/>
      <w:numFmt w:val="bullet"/>
      <w:lvlText w:val="•"/>
      <w:lvlJc w:val="left"/>
      <w:pPr>
        <w:ind w:left="9937" w:hanging="29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23B"/>
    <w:rsid w:val="004D4E38"/>
    <w:rsid w:val="00580C98"/>
    <w:rsid w:val="0059770A"/>
    <w:rsid w:val="009E6F77"/>
    <w:rsid w:val="00AE762F"/>
    <w:rsid w:val="00C53C9B"/>
    <w:rsid w:val="00E82CC9"/>
    <w:rsid w:val="00E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1"/>
    <o:shapelayout v:ext="edit">
      <o:idmap v:ext="edit" data="1"/>
    </o:shapelayout>
  </w:shapeDefaults>
  <w:decimalSymbol w:val="."/>
  <w:listSeparator w:val=","/>
  <w14:docId w14:val="3A22C30C"/>
  <w15:docId w15:val="{AD72611E-E565-4295-820A-9A55440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0"/>
      <w:ind w:left="724"/>
      <w:outlineLvl w:val="0"/>
    </w:pPr>
    <w:rPr>
      <w:rFonts w:ascii="Trade Gothic LT Std" w:eastAsia="Trade Gothic LT Std" w:hAnsi="Trade Gothic LT Std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64"/>
      <w:ind w:left="1100"/>
      <w:outlineLvl w:val="1"/>
    </w:pPr>
    <w:rPr>
      <w:rFonts w:ascii="Trade Gothic LT Std" w:eastAsia="Trade Gothic LT Std" w:hAnsi="Trade Gothic LT Std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20" w:hanging="270"/>
      <w:outlineLvl w:val="2"/>
    </w:pPr>
    <w:rPr>
      <w:rFonts w:ascii="Trade Gothic LT Std" w:eastAsia="Trade Gothic LT Std" w:hAnsi="Trade Gothic LT Std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1480" w:hanging="270"/>
    </w:pPr>
    <w:rPr>
      <w:rFonts w:ascii="Trade Gothic LT Std" w:eastAsia="Trade Gothic LT Std" w:hAnsi="Trade Gothic LT Std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E82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CC9"/>
  </w:style>
  <w:style w:type="paragraph" w:styleId="Header">
    <w:name w:val="header"/>
    <w:basedOn w:val="Normal"/>
    <w:link w:val="HeaderChar"/>
    <w:uiPriority w:val="99"/>
    <w:unhideWhenUsed/>
    <w:rsid w:val="00E82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CC9"/>
  </w:style>
  <w:style w:type="table" w:customStyle="1" w:styleId="TableGrid">
    <w:name w:val="TableGrid"/>
    <w:rsid w:val="00580C98"/>
    <w:pPr>
      <w:widowControl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sc@nesafetycouncil.org" TargetMode="External"/><Relationship Id="rId1" Type="http://schemas.openxmlformats.org/officeDocument/2006/relationships/hyperlink" Target="mailto:nesc@nesafety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Saige Walker</cp:lastModifiedBy>
  <cp:revision>3</cp:revision>
  <dcterms:created xsi:type="dcterms:W3CDTF">2020-03-25T14:39:00Z</dcterms:created>
  <dcterms:modified xsi:type="dcterms:W3CDTF">2020-03-25T15:16:00Z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LastSaved">
    <vt:filetime>2020-03-25T00:00:00Z</vt:filetime>
  </property>
</Properties>
</file>